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e7b62cc6d4424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WISETH AS</w:t>
      </w:r>
    </w:p>
    <w:sectPr>
      <w:headerReference xmlns:r="http://schemas.openxmlformats.org/officeDocument/2006/relationships" w:type="default" r:id="R4f8faa10b5e14137"/>
      <w:footerReference xmlns:r="http://schemas.openxmlformats.org/officeDocument/2006/relationships" w:type="default" r:id="R555edc979ae44f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WISETH AS   ·   Org.nr 912 901 351   ·   Lilleteigen 7   ·   1406 SKI   ·   andre@wislan.no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8faa10b5e14137" /><Relationship Type="http://schemas.openxmlformats.org/officeDocument/2006/relationships/footer" Target="/word/footer1.xml" Id="R555edc979ae44f08" /></Relationships>
</file>