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be700bb01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MONTER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c7c68516e4b642b1"/>
      <w:footerReference xmlns:r="http://schemas.openxmlformats.org/officeDocument/2006/relationships" w:type="default" r:id="Rb9daaaa9eda243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68516e4b642b1" /><Relationship Type="http://schemas.openxmlformats.org/officeDocument/2006/relationships/footer" Target="/word/footer1.xml" Id="Rb9daaaa9eda243da" /></Relationships>
</file>