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f2b3dc28244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SEESAW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SEESAW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5287aada7c49a1"/>
      <w:footerReference xmlns:r="http://schemas.openxmlformats.org/officeDocument/2006/relationships" w:type="default" r:id="R64fd09b038e243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SEESAW AS   ·   Org.nr 912 563 243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SEESAW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5287aada7c49a1" /><Relationship Type="http://schemas.openxmlformats.org/officeDocument/2006/relationships/footer" Target="/word/footer1.xml" Id="R64fd09b038e24331" /></Relationships>
</file>