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80a367aee48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NORION EIENDOM AS</w:t>
      </w:r>
    </w:p>
    <w:sectPr>
      <w:headerReference xmlns:r="http://schemas.openxmlformats.org/officeDocument/2006/relationships" w:type="default" r:id="R6fb0ab07936b41be"/>
      <w:footerReference xmlns:r="http://schemas.openxmlformats.org/officeDocument/2006/relationships" w:type="default" r:id="R7aa4d9f95305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0ab07936b41be" /><Relationship Type="http://schemas.openxmlformats.org/officeDocument/2006/relationships/footer" Target="/word/footer1.xml" Id="R7aa4d9f95305452b" /></Relationships>
</file>