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df92d2dc8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BOUTIQUE HAREBAKKEN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BOUTIQUE HAREBAKKEN AS</w:t>
      </w:r>
    </w:p>
    <w:sectPr>
      <w:headerReference xmlns:r="http://schemas.openxmlformats.org/officeDocument/2006/relationships" w:type="default" r:id="R3c84887b11a7412f"/>
      <w:footerReference xmlns:r="http://schemas.openxmlformats.org/officeDocument/2006/relationships" w:type="default" r:id="Rf056b33c553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BOUTIQUE HAREBAKKEN AS   ·   Org.nr 912 441 237   ·   Bentsrudveien 11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BOUTIQUE HAREBAKKEN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4887b11a7412f" /><Relationship Type="http://schemas.openxmlformats.org/officeDocument/2006/relationships/footer" Target="/word/footer1.xml" Id="Rf056b33c553e43c4" /></Relationships>
</file>