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8fcc5333754d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FLYING HEADLINES AS</w:t>
      </w:r>
    </w:p>
    <w:sectPr>
      <w:headerReference xmlns:r="http://schemas.openxmlformats.org/officeDocument/2006/relationships" w:type="default" r:id="R634f464690034481"/>
      <w:footerReference xmlns:r="http://schemas.openxmlformats.org/officeDocument/2006/relationships" w:type="default" r:id="R8c4559c8a6be4e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FLYING HEADLINES AS   ·   Org.nr 912 372 456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FLYING HEADLINES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4f464690034481" /><Relationship Type="http://schemas.openxmlformats.org/officeDocument/2006/relationships/footer" Target="/word/footer1.xml" Id="R8c4559c8a6be4e75" /></Relationships>
</file>