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4864ee711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FLYING HEADLINES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FLYING HEADLINES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60e2712e14c6b"/>
      <w:footerReference xmlns:r="http://schemas.openxmlformats.org/officeDocument/2006/relationships" w:type="default" r:id="R7c5825387ee8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HEADLINES AS   ·   Org.nr 912 372 456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HEADLINES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60e2712e14c6b" /><Relationship Type="http://schemas.openxmlformats.org/officeDocument/2006/relationships/footer" Target="/word/footer1.xml" Id="R7c5825387ee84276" /></Relationships>
</file>