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ba8909c42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KJØL &amp; FRYS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KJØL &amp; FRYS AS</w:t>
      </w:r>
    </w:p>
    <w:sectPr>
      <w:headerReference xmlns:r="http://schemas.openxmlformats.org/officeDocument/2006/relationships" w:type="default" r:id="Rf3b138da55bf49c4"/>
      <w:footerReference xmlns:r="http://schemas.openxmlformats.org/officeDocument/2006/relationships" w:type="default" r:id="Rc52a92e50289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138da55bf49c4" /><Relationship Type="http://schemas.openxmlformats.org/officeDocument/2006/relationships/footer" Target="/word/footer1.xml" Id="Rc52a92e502894d0e" /></Relationships>
</file>