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2d825e31c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AGRITRANS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AGRITRANS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463ef5a6a46c6"/>
      <w:footerReference xmlns:r="http://schemas.openxmlformats.org/officeDocument/2006/relationships" w:type="default" r:id="Rca2a7ffdb2a0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AGRITRANS AS   ·   Org.nr 912 038 947   ·   Nedre Langenglia 10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AGRITRANS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463ef5a6a46c6" /><Relationship Type="http://schemas.openxmlformats.org/officeDocument/2006/relationships/footer" Target="/word/footer1.xml" Id="Rca2a7ffdb2a04657" /></Relationships>
</file>