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fcc83d975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BOLI-TEX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BOLI-TEX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98d8de92a4869"/>
      <w:footerReference xmlns:r="http://schemas.openxmlformats.org/officeDocument/2006/relationships" w:type="default" r:id="R6da81ea28b1a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BOLI-TEX AS   ·   Org.nr 911 932 148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BOLI-TEX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98d8de92a4869" /><Relationship Type="http://schemas.openxmlformats.org/officeDocument/2006/relationships/footer" Target="/word/footer1.xml" Id="R6da81ea28b1a476d" /></Relationships>
</file>