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2baa2729c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EYKON AS</w:t>
      </w:r>
    </w:p>
    <w:sectPr>
      <w:headerReference xmlns:r="http://schemas.openxmlformats.org/officeDocument/2006/relationships" w:type="default" r:id="R9fe35da044d74b2c"/>
      <w:footerReference xmlns:r="http://schemas.openxmlformats.org/officeDocument/2006/relationships" w:type="default" r:id="R41993bdf3c59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EYKON AS   ·   Org.nr 911 908 808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EYKON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35da044d74b2c" /><Relationship Type="http://schemas.openxmlformats.org/officeDocument/2006/relationships/footer" Target="/word/footer1.xml" Id="R41993bdf3c5941c8" /></Relationships>
</file>