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1a50a6ff0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PRONTOR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PRONTOR INVEST AS</w:t>
      </w:r>
    </w:p>
    <w:sectPr>
      <w:headerReference xmlns:r="http://schemas.openxmlformats.org/officeDocument/2006/relationships" w:type="default" r:id="R19e7781e635e420c"/>
      <w:footerReference xmlns:r="http://schemas.openxmlformats.org/officeDocument/2006/relationships" w:type="default" r:id="R6e79c1c8d576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7781e635e420c" /><Relationship Type="http://schemas.openxmlformats.org/officeDocument/2006/relationships/footer" Target="/word/footer1.xml" Id="R6e79c1c8d5764f1b" /></Relationships>
</file>