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68ade6dc8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198fd253d4ccf"/>
      <w:footerReference xmlns:r="http://schemas.openxmlformats.org/officeDocument/2006/relationships" w:type="default" r:id="R9e2bacc6f83e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 EIENDOMSSELSKAP AS   ·   Org.nr 911 722 909   ·   2849 KAPP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198fd253d4ccf" /><Relationship Type="http://schemas.openxmlformats.org/officeDocument/2006/relationships/footer" Target="/word/footer1.xml" Id="R9e2bacc6f83e4219" /></Relationships>
</file>