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b131014b35405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GUNNAR LANDGRAFF AS</w:t>
      </w:r>
    </w:p>
    <w:sectPr>
      <w:headerReference xmlns:r="http://schemas.openxmlformats.org/officeDocument/2006/relationships" w:type="default" r:id="Re9470bfd56ca476c"/>
      <w:footerReference xmlns:r="http://schemas.openxmlformats.org/officeDocument/2006/relationships" w:type="default" r:id="R2c0f3f5fe54b4d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GUNNAR LANDGRAFF AS   ·   Org.nr 910 989 014   ·   Josefines gate 37   ·   0351 OSLO   ·   Tlf. 22 60 03 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GUNNAR LANDGRAFF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470bfd56ca476c" /><Relationship Type="http://schemas.openxmlformats.org/officeDocument/2006/relationships/footer" Target="/word/footer1.xml" Id="R2c0f3f5fe54b4d04" /></Relationships>
</file>