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bcccf6116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ASTRA-LAMPER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ASTRA-LAMPER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edd1f2bb24a46"/>
      <w:footerReference xmlns:r="http://schemas.openxmlformats.org/officeDocument/2006/relationships" w:type="default" r:id="R834950ee23c1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ASTRA-LAMPER AS   ·   Org.nr 910 321 366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ASTRA-LAMPER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edd1f2bb24a46" /><Relationship Type="http://schemas.openxmlformats.org/officeDocument/2006/relationships/footer" Target="/word/footer1.xml" Id="R834950ee23c14f3a" /></Relationships>
</file>