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b1056da81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KLIPCO AS</w:t>
      </w:r>
    </w:p>
    <w:sectPr>
      <w:headerReference xmlns:r="http://schemas.openxmlformats.org/officeDocument/2006/relationships" w:type="default" r:id="Rdd4d4bab172543f5"/>
      <w:footerReference xmlns:r="http://schemas.openxmlformats.org/officeDocument/2006/relationships" w:type="default" r:id="R731c998c8303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KLIPCO AS   ·   Org.nr 899 656 342   ·   Anthon Walles vei 19A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d4bab172543f5" /><Relationship Type="http://schemas.openxmlformats.org/officeDocument/2006/relationships/footer" Target="/word/footer1.xml" Id="R731c998c830346f4" /></Relationships>
</file>