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696e04ef2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COMPARATIVE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COMPARATIVE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eb47163bf4edc"/>
      <w:footerReference xmlns:r="http://schemas.openxmlformats.org/officeDocument/2006/relationships" w:type="default" r:id="R7ae51ffca6ca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COMPARATIVE AS   ·   Org.nr 899 175 042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COMPARATIVE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eb47163bf4edc" /><Relationship Type="http://schemas.openxmlformats.org/officeDocument/2006/relationships/footer" Target="/word/footer1.xml" Id="R7ae51ffca6ca460b" /></Relationships>
</file>