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2a3aa3c1fc4b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Byremo,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BYREMO REGNSKAP AS</w:t>
      </w:r>
    </w:p>
    <w:sectPr>
      <w:headerReference xmlns:r="http://schemas.openxmlformats.org/officeDocument/2006/relationships" w:type="default" r:id="Rea6fe3fbedf34163"/>
      <w:footerReference xmlns:r="http://schemas.openxmlformats.org/officeDocument/2006/relationships" w:type="default" r:id="R00816ea475724e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BYREMO REGNSKAP AS   ·   Org.nr 899 093 682   ·   Hårtveit   ·   4529 BYREMO   ·   Tlf. 38 28 02 22   ·   bjoru@byremoregnskap.no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BYREMO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6fe3fbedf34163" /><Relationship Type="http://schemas.openxmlformats.org/officeDocument/2006/relationships/footer" Target="/word/footer1.xml" Id="R00816ea475724e20" /></Relationships>
</file>