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817ea70b2c4c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AMY CLIPHOUSE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AMY CLIPHOUSE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4fddeaa88d4318"/>
      <w:footerReference xmlns:r="http://schemas.openxmlformats.org/officeDocument/2006/relationships" w:type="default" r:id="R12cd8986b3f34d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AMY CLIPHOUSE AS   ·   Org.nr 899 002 962   ·   Krabberødveien 1   ·   3960 STATHELLE   ·   amyherum@gmail.com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AMY CLIPHOUSE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4fddeaa88d4318" /><Relationship Type="http://schemas.openxmlformats.org/officeDocument/2006/relationships/footer" Target="/word/footer1.xml" Id="R12cd8986b3f34df3" /></Relationships>
</file>