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f02247158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HJERTEDILLA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HJERTEDILLA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50095155d46ec"/>
      <w:footerReference xmlns:r="http://schemas.openxmlformats.org/officeDocument/2006/relationships" w:type="default" r:id="Rd92f772b11b9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HJERTEDILLA &amp; INTERIØR AS   ·   Org.nr 898 718 042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HJERTEDILLA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50095155d46ec" /><Relationship Type="http://schemas.openxmlformats.org/officeDocument/2006/relationships/footer" Target="/word/footer1.xml" Id="Rd92f772b11b94554" /></Relationships>
</file>