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94eef6601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OGGEVANN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Vatnestrøm,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OGGEVANN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91abd890e4dbc"/>
      <w:footerReference xmlns:r="http://schemas.openxmlformats.org/officeDocument/2006/relationships" w:type="default" r:id="Rdd163c8b66de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OGGEVANN AS   ·   Org.nr 897 628 902   ·   Skreros   ·   4730 VATNESTRØM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OGGEVANN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91abd890e4dbc" /><Relationship Type="http://schemas.openxmlformats.org/officeDocument/2006/relationships/footer" Target="/word/footer1.xml" Id="Rdd163c8b66de4018" /></Relationships>
</file>