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4dfa3254e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55f9f0d6b481d"/>
      <w:footerReference xmlns:r="http://schemas.openxmlformats.org/officeDocument/2006/relationships" w:type="default" r:id="R6c4752b089dc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 HOLDING AS   ·   Org.nr 896 068 512   ·   Rappveien 30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55f9f0d6b481d" /><Relationship Type="http://schemas.openxmlformats.org/officeDocument/2006/relationships/footer" Target="/word/footer1.xml" Id="R6c4752b089dc4291" /></Relationships>
</file>