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b5901ac33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CAPITAL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CAPITAL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ec48de290469f"/>
      <w:footerReference xmlns:r="http://schemas.openxmlformats.org/officeDocument/2006/relationships" w:type="default" r:id="Receb704b0227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CAPITAL EIENDOM AS   ·   Org.nr 895 861 332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CAPITAL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ec48de290469f" /><Relationship Type="http://schemas.openxmlformats.org/officeDocument/2006/relationships/footer" Target="/word/footer1.xml" Id="Receb704b0227409d" /></Relationships>
</file>