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49d3f05f3745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NESTU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NESTU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98d95bfa664b90"/>
      <w:footerReference xmlns:r="http://schemas.openxmlformats.org/officeDocument/2006/relationships" w:type="default" r:id="R86f27aeaadc545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NESTU AS   ·   Org.nr 894 829 532   ·   Bolignummer HO404, Voldgata 8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NESTU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98d95bfa664b90" /><Relationship Type="http://schemas.openxmlformats.org/officeDocument/2006/relationships/footer" Target="/word/footer1.xml" Id="R86f27aeaadc54585" /></Relationships>
</file>