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120d8d95e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SWECO ARCHITECTS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SWECO ARCHITECTS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545bad0b54f1b"/>
      <w:footerReference xmlns:r="http://schemas.openxmlformats.org/officeDocument/2006/relationships" w:type="default" r:id="R3ee501cf3449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SWECO ARCHITECTS AS   ·   Org.nr 894 607 262   ·   Norbygata 14   ·   0187 OSLO   ·   post@sweco.no   ·   www.sweco.no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SWECO ARCHITECTS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545bad0b54f1b" /><Relationship Type="http://schemas.openxmlformats.org/officeDocument/2006/relationships/footer" Target="/word/footer1.xml" Id="R3ee501cf3449497d" /></Relationships>
</file>