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59b3e9af1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MYRENE HJEMMEBAKERI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MYRENE HJEMMEBAKERI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5d1bd8b9344e0"/>
      <w:footerReference xmlns:r="http://schemas.openxmlformats.org/officeDocument/2006/relationships" w:type="default" r:id="Ra8f34d80a0f4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MYRENE HJEMMEBAKERI AS   ·   Org.nr 894 259 582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MYRENE HJEMMEBAKERI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5d1bd8b9344e0" /><Relationship Type="http://schemas.openxmlformats.org/officeDocument/2006/relationships/footer" Target="/word/footer1.xml" Id="Ra8f34d80a0f449d8" /></Relationships>
</file>