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66e89b5b2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KCA EIENDOM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KCA EIENDOM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83041159c4471"/>
      <w:footerReference xmlns:r="http://schemas.openxmlformats.org/officeDocument/2006/relationships" w:type="default" r:id="R533648c7e665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KCA EIENDOM 1 AS   ·   Org.nr 893 420 932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KCA EIENDOM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83041159c4471" /><Relationship Type="http://schemas.openxmlformats.org/officeDocument/2006/relationships/footer" Target="/word/footer1.xml" Id="R533648c7e66542e8" /></Relationships>
</file>