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e38066f05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GEMO CAPITAL CONSULTING LIMITED NUF</w:t>
      </w:r>
    </w:p>
    <w:sectPr>
      <w:headerReference xmlns:r="http://schemas.openxmlformats.org/officeDocument/2006/relationships" w:type="default" r:id="R50cb0b2c5c3b44b9"/>
      <w:footerReference xmlns:r="http://schemas.openxmlformats.org/officeDocument/2006/relationships" w:type="default" r:id="R4f1275312079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b0b2c5c3b44b9" /><Relationship Type="http://schemas.openxmlformats.org/officeDocument/2006/relationships/footer" Target="/word/footer1.xml" Id="R4f127531207947da" /></Relationships>
</file>