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bc76b6add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100ff9134c435c"/>
      <w:footerReference xmlns:r="http://schemas.openxmlformats.org/officeDocument/2006/relationships" w:type="default" r:id="Re3ae546b5aee43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EIENDOM AS   ·   Org.nr 892 508 682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00ff9134c435c" /><Relationship Type="http://schemas.openxmlformats.org/officeDocument/2006/relationships/footer" Target="/word/footer1.xml" Id="Re3ae546b5aee43c8" /></Relationships>
</file>