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929e56d51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EIENDOMSINVEST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EIENDOMSINVEST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ca33bc715485e"/>
      <w:footerReference xmlns:r="http://schemas.openxmlformats.org/officeDocument/2006/relationships" w:type="default" r:id="Reb272ccd3649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EIENDOMSINVEST I AS   ·   Org.nr 891 032 552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EIENDOMSINVEST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ca33bc715485e" /><Relationship Type="http://schemas.openxmlformats.org/officeDocument/2006/relationships/footer" Target="/word/footer1.xml" Id="Reb272ccd36494bda" /></Relationships>
</file>