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b5b6039fd64f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WILLANDER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WILLANDER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e06522b2bd4c51"/>
      <w:footerReference xmlns:r="http://schemas.openxmlformats.org/officeDocument/2006/relationships" w:type="default" r:id="R77fcebbe0b7d45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WILLANDER INVEST AS   ·   Org.nr 890 653 472   ·   c/o Thomas Røkke, Nobels Gate 33   ·   0268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WILLANDER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e06522b2bd4c51" /><Relationship Type="http://schemas.openxmlformats.org/officeDocument/2006/relationships/footer" Target="/word/footer1.xml" Id="R77fcebbe0b7d459b" /></Relationships>
</file>