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5072f180d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GJERMSHUS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GJERMSHUS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53a3138c64d15"/>
      <w:footerReference xmlns:r="http://schemas.openxmlformats.org/officeDocument/2006/relationships" w:type="default" r:id="R17c7f2502edd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GJERMSHUS INVEST AS   ·   Org.nr 890 358 632   ·   c/o Per Gunnar Gjermshus, Kongslysvegen 7   ·   2208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GJERMSHUS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53a3138c64d15" /><Relationship Type="http://schemas.openxmlformats.org/officeDocument/2006/relationships/footer" Target="/word/footer1.xml" Id="R17c7f2502edd48c2" /></Relationships>
</file>