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11f6c8ba4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INGEFO AS</w:t>
      </w:r>
    </w:p>
    <w:sectPr>
      <w:headerReference xmlns:r="http://schemas.openxmlformats.org/officeDocument/2006/relationships" w:type="default" r:id="Ra33a519ebae949b9"/>
      <w:footerReference xmlns:r="http://schemas.openxmlformats.org/officeDocument/2006/relationships" w:type="default" r:id="R85c7d38485a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INGEFO AS   ·   Org.nr 889 234 792   ·   Eivindvegen 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a519ebae949b9" /><Relationship Type="http://schemas.openxmlformats.org/officeDocument/2006/relationships/footer" Target="/word/footer1.xml" Id="R85c7d38485a94d2d" /></Relationships>
</file>