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23aa054f7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KOSI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KOSI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50cf865f0c4763"/>
      <w:footerReference xmlns:r="http://schemas.openxmlformats.org/officeDocument/2006/relationships" w:type="default" r:id="R52392f8a6a03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KOSI HOLDING AS   ·   Org.nr 889 209 372   ·   Smålonane 24   ·   5353 STRAUME   ·   Tlf. 90 13 71 12   ·   post@straume-mb.no   ·   www.straume-mb.no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0cf865f0c4763" /><Relationship Type="http://schemas.openxmlformats.org/officeDocument/2006/relationships/footer" Target="/word/footer1.xml" Id="R52392f8a6a034493" /></Relationships>
</file>