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cce2d1607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ad39a99b84c53"/>
      <w:footerReference xmlns:r="http://schemas.openxmlformats.org/officeDocument/2006/relationships" w:type="default" r:id="R25d8ca598b95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FORSLUND INVEST AS   ·   Org.nr 889 160 152   ·   Willy Thoresens vei 37   ·   1459 NESODDEN   ·   forslundinvest@gmail.com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ad39a99b84c53" /><Relationship Type="http://schemas.openxmlformats.org/officeDocument/2006/relationships/footer" Target="/word/footer1.xml" Id="R25d8ca598b95413d" /></Relationships>
</file>