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e17bb3e2c4e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BARK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BARK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f4b5ee8a164672"/>
      <w:footerReference xmlns:r="http://schemas.openxmlformats.org/officeDocument/2006/relationships" w:type="default" r:id="Rdfc7829d8497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 ARKITEKTER AS   ·   Org.nr 889 133 252   ·   Avaldsnesgata 95C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f4b5ee8a164672" /><Relationship Type="http://schemas.openxmlformats.org/officeDocument/2006/relationships/footer" Target="/word/footer1.xml" Id="Rdfc7829d84974ee9" /></Relationships>
</file>