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49acd48fb646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MINEL GUDBRANDSDAL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MINEL GUDBRANDSDAL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ce9bb76d6b4990"/>
      <w:footerReference xmlns:r="http://schemas.openxmlformats.org/officeDocument/2006/relationships" w:type="default" r:id="Rfd2e9212e93d40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MINEL GUDBRANDSDAL AS   ·   Org.nr 887 486 972   ·   Ola Dahls gate 3A   ·   2670 OTTA   ·   Tlf. 61 23 65 10   ·   post.gudbrandsdal@minel.no   ·   minel.no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MINEL GUDBRANDSDAL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ce9bb76d6b4990" /><Relationship Type="http://schemas.openxmlformats.org/officeDocument/2006/relationships/footer" Target="/word/footer1.xml" Id="Rfd2e9212e93d40ae" /></Relationships>
</file>