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adf5dcc6548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MIGLIA AS</w:t>
      </w:r>
    </w:p>
    <w:sectPr>
      <w:headerReference xmlns:r="http://schemas.openxmlformats.org/officeDocument/2006/relationships" w:type="default" r:id="R8c66bb4dd4c94d83"/>
      <w:footerReference xmlns:r="http://schemas.openxmlformats.org/officeDocument/2006/relationships" w:type="default" r:id="R76199cf79f6b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MIGLIA AS   ·   Org.nr 887 242 542   ·   Øvre Vågen 28B   ·   4085 HUNDVÅG   ·   terje.egeland@canholding.no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MIGLIA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6bb4dd4c94d83" /><Relationship Type="http://schemas.openxmlformats.org/officeDocument/2006/relationships/footer" Target="/word/footer1.xml" Id="R76199cf79f6b41b4" /></Relationships>
</file>