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1ac10caa79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RECO TROMSØ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RECO TROMSØ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b92d89350c47bc"/>
      <w:footerReference xmlns:r="http://schemas.openxmlformats.org/officeDocument/2006/relationships" w:type="default" r:id="R87455f2566d344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 TROMSØ AS   ·   Org.nr 887 138 702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 TROMSØ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b92d89350c47bc" /><Relationship Type="http://schemas.openxmlformats.org/officeDocument/2006/relationships/footer" Target="/word/footer1.xml" Id="R87455f2566d3444e" /></Relationships>
</file>