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148c6f7c1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 BETEX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 BETEX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282c0df7647a7"/>
      <w:footerReference xmlns:r="http://schemas.openxmlformats.org/officeDocument/2006/relationships" w:type="default" r:id="Rfd1718b688ca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 BETEX AS   ·   Org.nr 887 009 732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 BETEX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282c0df7647a7" /><Relationship Type="http://schemas.openxmlformats.org/officeDocument/2006/relationships/footer" Target="/word/footer1.xml" Id="Rfd1718b688ca4812" /></Relationships>
</file>