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473b5c60c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SENIORHJEM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SENIORHJEM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3a9ffaff54c9e"/>
      <w:footerReference xmlns:r="http://schemas.openxmlformats.org/officeDocument/2006/relationships" w:type="default" r:id="Rff7b01e01a6a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SENIORHJEM AS   ·   Org.nr 884 309 042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SENIORHJEM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3a9ffaff54c9e" /><Relationship Type="http://schemas.openxmlformats.org/officeDocument/2006/relationships/footer" Target="/word/footer1.xml" Id="Rff7b01e01a6a4021" /></Relationships>
</file>