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b489076d3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FJELLESTAD &amp; HEGGLAND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FJELLESTAD &amp; HEGGLAND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da2e1b282e4687"/>
      <w:footerReference xmlns:r="http://schemas.openxmlformats.org/officeDocument/2006/relationships" w:type="default" r:id="R7aa5bb248f88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FJELLESTAD &amp; HEGGLAND AS   ·   Org.nr 883 638 972   ·   Songdalsvegen 257A   ·   4645 NODELAND   ·   Tlf. 91 19 15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FJELLESTAD &amp; HEGGLAND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a2e1b282e4687" /><Relationship Type="http://schemas.openxmlformats.org/officeDocument/2006/relationships/footer" Target="/word/footer1.xml" Id="R7aa5bb248f88429b" /></Relationships>
</file>