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6e7b51ec0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 CASPERSEN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 CASPERSEN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a68ce826c4d8c"/>
      <w:footerReference xmlns:r="http://schemas.openxmlformats.org/officeDocument/2006/relationships" w:type="default" r:id="Rcae6cda1e028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 CASPERSEN AS   ·   Org.nr 881 868 652   ·   Repslagergata 8   ·   1776 HALDEN   ·   Tlf. 69 17 86 40   ·   firmapost@caspersenas.no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 CASPERSEN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a68ce826c4d8c" /><Relationship Type="http://schemas.openxmlformats.org/officeDocument/2006/relationships/footer" Target="/word/footer1.xml" Id="Rcae6cda1e0284f7a" /></Relationships>
</file>