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befc58fe9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25e08e82448b4"/>
      <w:footerReference xmlns:r="http://schemas.openxmlformats.org/officeDocument/2006/relationships" w:type="default" r:id="R3768ea4ef5c1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 EIENDOM AS   ·   Org.nr 881 089 092   ·   Rokkeveien 10   ·   1779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25e08e82448b4" /><Relationship Type="http://schemas.openxmlformats.org/officeDocument/2006/relationships/footer" Target="/word/footer1.xml" Id="R3768ea4ef5c1408a" /></Relationships>
</file>