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37aa9a5e9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EUROVEKST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EUROVEKST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d869ef8cc491d"/>
      <w:footerReference xmlns:r="http://schemas.openxmlformats.org/officeDocument/2006/relationships" w:type="default" r:id="Rc75d08d484af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EUROVEKST II AS   ·   Org.nr 880 933 302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EUROVEKST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d869ef8cc491d" /><Relationship Type="http://schemas.openxmlformats.org/officeDocument/2006/relationships/footer" Target="/word/footer1.xml" Id="Rc75d08d484af4f61" /></Relationships>
</file>