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2cd4278d4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IAC VESTCOLD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IAC VESTCOLD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44bc8b3cd24a0a"/>
      <w:footerReference xmlns:r="http://schemas.openxmlformats.org/officeDocument/2006/relationships" w:type="default" r:id="R6affbfa26e4848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IAC VESTCOLD AS   ·   Org.nr 877 301 702   ·   Borgeskogen 15   ·   3160 STOKKE   ·   Tlf. 33 36 06 70   ·   iackulde@online.no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IAC VESTCOLD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44bc8b3cd24a0a" /><Relationship Type="http://schemas.openxmlformats.org/officeDocument/2006/relationships/footer" Target="/word/footer1.xml" Id="R6affbfa26e4848c0" /></Relationships>
</file>