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81026f847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KOHT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KOHT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eb238f5b94e0d"/>
      <w:footerReference xmlns:r="http://schemas.openxmlformats.org/officeDocument/2006/relationships" w:type="default" r:id="R2da0a87f63e2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KOHT AS   ·   Org.nr 868 702 192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KOHT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eb238f5b94e0d" /><Relationship Type="http://schemas.openxmlformats.org/officeDocument/2006/relationships/footer" Target="/word/footer1.xml" Id="R2da0a87f63e249b9" /></Relationships>
</file>