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7ec880cbd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SVALBARD INVESTERINGSSELSKAP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SVALBARD INVESTERINGSSELSKAP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1a2440c904b6e"/>
      <w:footerReference xmlns:r="http://schemas.openxmlformats.org/officeDocument/2006/relationships" w:type="default" r:id="R17716b2a4307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SVALBARD INVESTERINGSSELSKAP AS   ·   Org.nr 866 975 302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SVALBARD INVESTERINGSSELSKAP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1a2440c904b6e" /><Relationship Type="http://schemas.openxmlformats.org/officeDocument/2006/relationships/footer" Target="/word/footer1.xml" Id="R17716b2a430744c2" /></Relationships>
</file>