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47aaceed940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TOTALREFORM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TOTALREFORM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b937bc7e1d4595"/>
      <w:footerReference xmlns:r="http://schemas.openxmlformats.org/officeDocument/2006/relationships" w:type="default" r:id="R5e240494e0e241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TOTALREFORM HOLDING AS   ·   Org.nr 847 344 482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TOTALREFORM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937bc7e1d4595" /><Relationship Type="http://schemas.openxmlformats.org/officeDocument/2006/relationships/footer" Target="/word/footer1.xml" Id="R5e240494e0e241b1" /></Relationships>
</file>