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35ff48017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541a3695864de5"/>
      <w:footerReference xmlns:r="http://schemas.openxmlformats.org/officeDocument/2006/relationships" w:type="default" r:id="Rab37d4a7fbb2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ZARA EIENDOM AS   ·   Org.nr 837 543 762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41a3695864de5" /><Relationship Type="http://schemas.openxmlformats.org/officeDocument/2006/relationships/footer" Target="/word/footer1.xml" Id="Rab37d4a7fbb2476f" /></Relationships>
</file>